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E8" w:rsidRDefault="004D62E8" w:rsidP="004D62E8">
      <w:pPr>
        <w:rPr>
          <w:b/>
          <w:bCs/>
          <w:color w:val="4F4D52"/>
          <w:sz w:val="24"/>
          <w:szCs w:val="24"/>
        </w:rPr>
      </w:pPr>
      <w:r>
        <w:rPr>
          <w:b/>
          <w:bCs/>
          <w:color w:val="4F4D52"/>
          <w:sz w:val="24"/>
          <w:szCs w:val="24"/>
        </w:rPr>
        <w:t>Chère famille, cher adhérent, cher usager,</w:t>
      </w:r>
    </w:p>
    <w:p w:rsidR="0098494F" w:rsidRDefault="0098494F" w:rsidP="004D62E8">
      <w:pPr>
        <w:rPr>
          <w:b/>
          <w:bCs/>
          <w:color w:val="4F4D52"/>
          <w:sz w:val="24"/>
          <w:szCs w:val="24"/>
        </w:rPr>
      </w:pPr>
    </w:p>
    <w:p w:rsidR="004D62E8" w:rsidRDefault="004D62E8" w:rsidP="004D62E8">
      <w:pPr>
        <w:rPr>
          <w:color w:val="4F4D52"/>
        </w:rPr>
      </w:pPr>
    </w:p>
    <w:p w:rsidR="004D62E8" w:rsidRDefault="004D62E8" w:rsidP="004D62E8">
      <w:pPr>
        <w:jc w:val="both"/>
        <w:rPr>
          <w:color w:val="4F4D52"/>
        </w:rPr>
      </w:pPr>
      <w:r>
        <w:rPr>
          <w:color w:val="4F4D52"/>
        </w:rPr>
        <w:t xml:space="preserve">Avant toute chose, nous espérons que vous tenez bon et que dans cette période difficile, vous et vos proches, vous vous portez toujours bien. </w:t>
      </w:r>
    </w:p>
    <w:p w:rsidR="004D62E8" w:rsidRDefault="004D62E8" w:rsidP="004D62E8">
      <w:pPr>
        <w:jc w:val="both"/>
        <w:rPr>
          <w:color w:val="4F4D52"/>
        </w:rPr>
      </w:pPr>
      <w:r>
        <w:rPr>
          <w:color w:val="4F4D52"/>
        </w:rPr>
        <w:t>Bon, encore un temps de confinement. Objectif 11 mai !!! Tenir. C'est dur, c'est long, et nous espérons y voir un peu plus clair d’ici fin avril.</w:t>
      </w:r>
    </w:p>
    <w:p w:rsidR="004D62E8" w:rsidRDefault="004D62E8" w:rsidP="004D62E8">
      <w:pPr>
        <w:jc w:val="both"/>
        <w:rPr>
          <w:color w:val="4F4D52"/>
        </w:rPr>
      </w:pPr>
      <w:r>
        <w:rPr>
          <w:color w:val="4F4D52"/>
        </w:rPr>
        <w:t xml:space="preserve">Les espoirs sont permis. Il y a des choses que nous savons et d'autres qui nous sont encore inconnues. </w:t>
      </w:r>
    </w:p>
    <w:p w:rsidR="004D62E8" w:rsidRDefault="004D62E8" w:rsidP="004D62E8">
      <w:pPr>
        <w:jc w:val="both"/>
        <w:rPr>
          <w:color w:val="4F4D52"/>
        </w:rPr>
      </w:pPr>
      <w:r>
        <w:rPr>
          <w:color w:val="4F4D52"/>
        </w:rPr>
        <w:t>Alors que faire ? Que dire ? La transparence de dire ce que l'on sait et l'humilité de dire ce que l'on ne sait pas. Toujours !</w:t>
      </w:r>
    </w:p>
    <w:p w:rsidR="004D62E8" w:rsidRDefault="004D62E8" w:rsidP="004D62E8">
      <w:pPr>
        <w:jc w:val="both"/>
        <w:rPr>
          <w:color w:val="4F4D52"/>
        </w:rPr>
      </w:pPr>
    </w:p>
    <w:p w:rsidR="004D62E8" w:rsidRDefault="004D62E8" w:rsidP="004D62E8">
      <w:pPr>
        <w:jc w:val="both"/>
        <w:rPr>
          <w:b/>
          <w:bCs/>
          <w:color w:val="4F4D52"/>
        </w:rPr>
      </w:pPr>
      <w:r>
        <w:rPr>
          <w:b/>
          <w:bCs/>
          <w:color w:val="4F4D52"/>
        </w:rPr>
        <w:t xml:space="preserve">Que savons-nous ? </w:t>
      </w:r>
    </w:p>
    <w:p w:rsidR="004D62E8" w:rsidRDefault="004D62E8" w:rsidP="004D62E8">
      <w:pPr>
        <w:jc w:val="both"/>
        <w:rPr>
          <w:color w:val="4F4D52"/>
        </w:rPr>
      </w:pPr>
      <w:r>
        <w:rPr>
          <w:color w:val="4F4D52"/>
        </w:rPr>
        <w:t xml:space="preserve">Qu'avant le 11 mai, au moins, nous sommes restés en contact </w:t>
      </w:r>
      <w:proofErr w:type="spellStart"/>
      <w:r>
        <w:rPr>
          <w:color w:val="4F4D52"/>
        </w:rPr>
        <w:t>avec</w:t>
      </w:r>
      <w:r w:rsidR="0098494F">
        <w:rPr>
          <w:color w:val="4F4D52"/>
        </w:rPr>
        <w:t xml:space="preserve"> </w:t>
      </w:r>
      <w:r>
        <w:rPr>
          <w:color w:val="4F4D52"/>
        </w:rPr>
        <w:t>vous</w:t>
      </w:r>
      <w:proofErr w:type="spellEnd"/>
      <w:r>
        <w:rPr>
          <w:color w:val="4F4D52"/>
        </w:rPr>
        <w:t xml:space="preserve"> par téléphone ou via les réseaux sociaux. Cela est acquis.</w:t>
      </w:r>
    </w:p>
    <w:p w:rsidR="004D62E8" w:rsidRDefault="004D62E8" w:rsidP="004D62E8">
      <w:pPr>
        <w:jc w:val="both"/>
        <w:rPr>
          <w:color w:val="4F4D52"/>
        </w:rPr>
      </w:pPr>
      <w:r>
        <w:rPr>
          <w:color w:val="4F4D52"/>
        </w:rPr>
        <w:t>Après le 11 mai, tout est possible et nous sommes dans l'attente de la date d'ouverture de nos activités à tous (multi accueil, centre de loisirs, ludothèque, « à petits pas », accompagnement à la scolarité, activités enfance jeunesse, activités adultes et séniors, permanences juridiques et sociales, activités des associations hébergées…) par le gouvernement et nos instances locales.</w:t>
      </w:r>
    </w:p>
    <w:p w:rsidR="004D62E8" w:rsidRDefault="004D62E8" w:rsidP="004D62E8">
      <w:pPr>
        <w:jc w:val="both"/>
        <w:rPr>
          <w:color w:val="4F4D52"/>
        </w:rPr>
      </w:pPr>
      <w:r>
        <w:rPr>
          <w:color w:val="4F4D52"/>
        </w:rPr>
        <w:t>Nous devrons respecter les gestes barrières.</w:t>
      </w:r>
    </w:p>
    <w:p w:rsidR="004D62E8" w:rsidRDefault="004D62E8" w:rsidP="004D62E8">
      <w:pPr>
        <w:jc w:val="both"/>
        <w:rPr>
          <w:color w:val="4F4D52"/>
        </w:rPr>
      </w:pPr>
      <w:bookmarkStart w:id="0" w:name="_GoBack"/>
      <w:bookmarkEnd w:id="0"/>
    </w:p>
    <w:p w:rsidR="004D62E8" w:rsidRDefault="004D62E8" w:rsidP="004D62E8">
      <w:pPr>
        <w:jc w:val="both"/>
        <w:rPr>
          <w:b/>
          <w:bCs/>
          <w:color w:val="4F4D52"/>
        </w:rPr>
      </w:pPr>
      <w:r>
        <w:rPr>
          <w:b/>
          <w:bCs/>
          <w:color w:val="4F4D52"/>
        </w:rPr>
        <w:t xml:space="preserve">Que ne savons-nous pas ? </w:t>
      </w:r>
    </w:p>
    <w:p w:rsidR="004D62E8" w:rsidRDefault="004D62E8" w:rsidP="004D62E8">
      <w:pPr>
        <w:jc w:val="both"/>
        <w:rPr>
          <w:color w:val="4F4D52"/>
        </w:rPr>
      </w:pPr>
      <w:r>
        <w:rPr>
          <w:color w:val="4F4D52"/>
        </w:rPr>
        <w:t>Le plan de mise en œuvre. Comment mettre en œuvre les conditions de protection sanitaire que nous préconise le gouvernement ? Quelles sont celles, supplémentaires que nous mettrons en œuvre de notre propre initiative pour maximiser votre sécurité ? Quels moyens nous seront apportés ou dont nous disposerons ?</w:t>
      </w:r>
    </w:p>
    <w:p w:rsidR="004D62E8" w:rsidRDefault="004D62E8" w:rsidP="004D62E8">
      <w:pPr>
        <w:jc w:val="both"/>
        <w:rPr>
          <w:color w:val="4F4D52"/>
        </w:rPr>
      </w:pPr>
      <w:r>
        <w:rPr>
          <w:color w:val="4F4D52"/>
        </w:rPr>
        <w:t>Les salariés y réfléchissent ensemble, en ce moment. Les idées ne manquent pas, des propositions concrètes se précisent... pour garantir votre sécurité.</w:t>
      </w:r>
    </w:p>
    <w:p w:rsidR="004D62E8" w:rsidRDefault="004D62E8" w:rsidP="004D62E8">
      <w:pPr>
        <w:jc w:val="both"/>
        <w:rPr>
          <w:color w:val="4F4D52"/>
        </w:rPr>
      </w:pPr>
      <w:r>
        <w:rPr>
          <w:color w:val="4F4D52"/>
        </w:rPr>
        <w:t xml:space="preserve">Voilà, désolés si nous n'avons pas toutes les réponses à vos questions. Nous avons hésité avant de vous envoyer ce courrier que nous savons un peu frustrant et incomplet. </w:t>
      </w:r>
    </w:p>
    <w:p w:rsidR="004D62E8" w:rsidRDefault="004D62E8" w:rsidP="004D62E8">
      <w:pPr>
        <w:jc w:val="both"/>
        <w:rPr>
          <w:color w:val="4F4D52"/>
        </w:rPr>
      </w:pPr>
      <w:r>
        <w:rPr>
          <w:color w:val="4F4D52"/>
        </w:rPr>
        <w:t>Mais nous nous sommes dit qu'il était toujours préférable de vous tenir informés, même partiellement, plutôt que de vous laisser dans le silence.</w:t>
      </w:r>
    </w:p>
    <w:p w:rsidR="004D62E8" w:rsidRDefault="004D62E8" w:rsidP="004D62E8">
      <w:pPr>
        <w:jc w:val="both"/>
        <w:rPr>
          <w:color w:val="4F4D52"/>
        </w:rPr>
      </w:pPr>
    </w:p>
    <w:p w:rsidR="004D62E8" w:rsidRDefault="004D62E8" w:rsidP="004D62E8">
      <w:pPr>
        <w:jc w:val="both"/>
        <w:rPr>
          <w:color w:val="4F4D52"/>
        </w:rPr>
      </w:pPr>
      <w:r>
        <w:rPr>
          <w:color w:val="4F4D52"/>
        </w:rPr>
        <w:t xml:space="preserve">Nous reviendrons vers vous bien sûr dès que nous aurons des réponses à toutes nos questions, à toutes vos questions. </w:t>
      </w:r>
    </w:p>
    <w:p w:rsidR="004D62E8" w:rsidRDefault="004D62E8" w:rsidP="004D62E8">
      <w:pPr>
        <w:jc w:val="both"/>
        <w:rPr>
          <w:color w:val="4F4D52"/>
        </w:rPr>
      </w:pPr>
    </w:p>
    <w:p w:rsidR="004D62E8" w:rsidRDefault="004D62E8" w:rsidP="004D62E8">
      <w:pPr>
        <w:jc w:val="both"/>
        <w:rPr>
          <w:b/>
          <w:bCs/>
          <w:color w:val="4F4D52"/>
        </w:rPr>
      </w:pPr>
      <w:r>
        <w:rPr>
          <w:b/>
          <w:bCs/>
          <w:color w:val="4F4D52"/>
        </w:rPr>
        <w:t xml:space="preserve">Prenez soin de vous, avant que nous ne prenions soin de vous. </w:t>
      </w:r>
    </w:p>
    <w:p w:rsidR="004D62E8" w:rsidRDefault="004D62E8" w:rsidP="004D62E8">
      <w:pPr>
        <w:jc w:val="both"/>
        <w:rPr>
          <w:b/>
          <w:bCs/>
          <w:color w:val="4F4D52"/>
        </w:rPr>
      </w:pPr>
    </w:p>
    <w:p w:rsidR="004D62E8" w:rsidRDefault="004D62E8" w:rsidP="004D62E8">
      <w:pPr>
        <w:jc w:val="both"/>
        <w:rPr>
          <w:b/>
          <w:bCs/>
          <w:color w:val="4F4D52"/>
        </w:rPr>
      </w:pPr>
    </w:p>
    <w:p w:rsidR="004D62E8" w:rsidRDefault="004D62E8" w:rsidP="004D62E8">
      <w:pPr>
        <w:jc w:val="both"/>
        <w:rPr>
          <w:b/>
          <w:bCs/>
          <w:color w:val="4F4D52"/>
          <w:sz w:val="24"/>
          <w:szCs w:val="24"/>
        </w:rPr>
      </w:pPr>
      <w:r>
        <w:rPr>
          <w:b/>
          <w:bCs/>
          <w:color w:val="4F4D52"/>
          <w:sz w:val="24"/>
          <w:szCs w:val="24"/>
        </w:rPr>
        <w:t>L'équipe du centre social de Vitré</w:t>
      </w:r>
    </w:p>
    <w:p w:rsidR="004D62E8" w:rsidRDefault="004D62E8" w:rsidP="004D62E8"/>
    <w:p w:rsidR="0098494F" w:rsidRDefault="0098494F" w:rsidP="004D62E8"/>
    <w:p w:rsidR="0098494F" w:rsidRDefault="0098494F" w:rsidP="004D62E8">
      <w:r>
        <w:rPr>
          <w:noProof/>
          <w:lang w:eastAsia="fr-FR"/>
        </w:rPr>
        <w:drawing>
          <wp:inline distT="0" distB="0" distL="0" distR="0" wp14:anchorId="51019228" wp14:editId="4450ED9C">
            <wp:extent cx="716280" cy="1171417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e Social fond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80" cy="117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660" w:rsidRDefault="00B90660"/>
    <w:sectPr w:rsidR="00B9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E8"/>
    <w:rsid w:val="004D62E8"/>
    <w:rsid w:val="0098494F"/>
    <w:rsid w:val="00B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E8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9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94F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8494F"/>
    <w:pPr>
      <w:spacing w:line="240" w:lineRule="auto"/>
      <w:ind w:firstLine="0"/>
      <w:jc w:val="left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8494F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E8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9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94F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8494F"/>
    <w:pPr>
      <w:spacing w:line="240" w:lineRule="auto"/>
      <w:ind w:firstLine="0"/>
      <w:jc w:val="left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8494F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2020-05-06T13:08:00Z</dcterms:created>
  <dcterms:modified xsi:type="dcterms:W3CDTF">2020-05-18T12:17:00Z</dcterms:modified>
</cp:coreProperties>
</file>